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414A1" w14:textId="77777777" w:rsidR="005B47E5" w:rsidRPr="00D164A3" w:rsidRDefault="005B47E5" w:rsidP="00D164A3">
      <w:pPr>
        <w:spacing w:line="259" w:lineRule="auto"/>
        <w:rPr>
          <w:rFonts w:ascii="Aptos" w:hAnsi="Aptos" w:cs="Arial"/>
          <w:b/>
          <w:sz w:val="22"/>
          <w:szCs w:val="22"/>
          <w:u w:val="single"/>
        </w:rPr>
      </w:pPr>
    </w:p>
    <w:p w14:paraId="56B414A3" w14:textId="303E1029" w:rsidR="005B47E5" w:rsidRPr="00192B22" w:rsidRDefault="005242B4" w:rsidP="00D164A3">
      <w:pPr>
        <w:spacing w:line="259" w:lineRule="auto"/>
        <w:jc w:val="center"/>
        <w:rPr>
          <w:rFonts w:ascii="Aptos" w:hAnsi="Aptos" w:cs="Arial"/>
          <w:b/>
          <w:sz w:val="26"/>
          <w:szCs w:val="26"/>
        </w:rPr>
      </w:pPr>
      <w:r w:rsidRPr="00192B22">
        <w:rPr>
          <w:rFonts w:ascii="Aptos" w:hAnsi="Aptos" w:cs="Arial"/>
          <w:b/>
          <w:sz w:val="26"/>
          <w:szCs w:val="26"/>
        </w:rPr>
        <w:t>ZÁPISNICA</w:t>
      </w:r>
    </w:p>
    <w:p w14:paraId="6373894E" w14:textId="3F580EC3" w:rsidR="005242B4" w:rsidRDefault="005242B4" w:rsidP="00D164A3">
      <w:pPr>
        <w:spacing w:line="259" w:lineRule="auto"/>
        <w:jc w:val="center"/>
        <w:rPr>
          <w:rFonts w:ascii="Aptos" w:hAnsi="Aptos" w:cs="Arial"/>
          <w:b/>
          <w:sz w:val="22"/>
          <w:szCs w:val="22"/>
        </w:rPr>
      </w:pPr>
      <w:r>
        <w:rPr>
          <w:rFonts w:ascii="Aptos" w:hAnsi="Aptos" w:cs="Arial"/>
          <w:b/>
          <w:sz w:val="22"/>
          <w:szCs w:val="22"/>
        </w:rPr>
        <w:t>z ústneho pojednávania</w:t>
      </w:r>
    </w:p>
    <w:p w14:paraId="6A159B8D" w14:textId="71269350" w:rsidR="005242B4" w:rsidRPr="00D164A3" w:rsidRDefault="005242B4" w:rsidP="00D164A3">
      <w:pPr>
        <w:spacing w:line="259" w:lineRule="auto"/>
        <w:jc w:val="center"/>
        <w:rPr>
          <w:rFonts w:ascii="Aptos" w:hAnsi="Aptos" w:cs="Arial"/>
          <w:b/>
          <w:sz w:val="22"/>
          <w:szCs w:val="22"/>
        </w:rPr>
      </w:pPr>
      <w:r>
        <w:rPr>
          <w:rFonts w:ascii="Aptos" w:hAnsi="Aptos" w:cs="Arial"/>
          <w:b/>
          <w:sz w:val="22"/>
          <w:szCs w:val="22"/>
        </w:rPr>
        <w:t>(§ 21 a § 22 Správneho poriadku)</w:t>
      </w:r>
    </w:p>
    <w:p w14:paraId="56B414A4" w14:textId="77777777" w:rsidR="005B47E5" w:rsidRPr="00D164A3" w:rsidRDefault="005B47E5" w:rsidP="00D164A3">
      <w:pPr>
        <w:spacing w:line="259" w:lineRule="auto"/>
        <w:jc w:val="center"/>
        <w:rPr>
          <w:rFonts w:ascii="Aptos" w:hAnsi="Aptos" w:cs="Arial"/>
          <w:b/>
          <w:sz w:val="22"/>
          <w:szCs w:val="22"/>
        </w:rPr>
      </w:pPr>
      <w:r w:rsidRPr="00D164A3">
        <w:rPr>
          <w:rFonts w:ascii="Aptos" w:hAnsi="Aptos" w:cs="Arial"/>
          <w:b/>
          <w:sz w:val="22"/>
          <w:szCs w:val="22"/>
        </w:rPr>
        <w:t xml:space="preserve">vo veci obnovenia pokojného stavu podľa § </w:t>
      </w:r>
      <w:smartTag w:uri="urn:schemas-microsoft-com:office:smarttags" w:element="metricconverter">
        <w:smartTagPr>
          <w:attr w:name="ProductID" w:val="5 OZ"/>
        </w:smartTagPr>
        <w:r w:rsidRPr="00D164A3">
          <w:rPr>
            <w:rFonts w:ascii="Aptos" w:hAnsi="Aptos" w:cs="Arial"/>
            <w:b/>
            <w:sz w:val="22"/>
            <w:szCs w:val="22"/>
          </w:rPr>
          <w:t>5 OZ</w:t>
        </w:r>
      </w:smartTag>
      <w:r w:rsidRPr="00D164A3">
        <w:rPr>
          <w:rFonts w:ascii="Aptos" w:hAnsi="Aptos" w:cs="Arial"/>
          <w:b/>
          <w:sz w:val="22"/>
          <w:szCs w:val="22"/>
        </w:rPr>
        <w:t>, konkrétne:</w:t>
      </w:r>
    </w:p>
    <w:p w14:paraId="56B414A5" w14:textId="77777777" w:rsidR="005B47E5" w:rsidRPr="00D164A3" w:rsidRDefault="005B47E5" w:rsidP="00D164A3">
      <w:pPr>
        <w:spacing w:line="259" w:lineRule="auto"/>
        <w:rPr>
          <w:rFonts w:ascii="Aptos" w:hAnsi="Aptos" w:cs="Arial"/>
          <w:sz w:val="22"/>
          <w:szCs w:val="22"/>
        </w:rPr>
      </w:pPr>
    </w:p>
    <w:p w14:paraId="56B414A6"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Na základe písomného predvolania sa dostavili: </w:t>
      </w:r>
    </w:p>
    <w:p w14:paraId="56B414A7" w14:textId="77777777" w:rsidR="005B47E5" w:rsidRPr="00D164A3" w:rsidRDefault="005B47E5" w:rsidP="00D164A3">
      <w:pPr>
        <w:spacing w:line="259" w:lineRule="auto"/>
        <w:rPr>
          <w:rFonts w:ascii="Aptos" w:hAnsi="Aptos" w:cs="Arial"/>
          <w:sz w:val="22"/>
          <w:szCs w:val="22"/>
        </w:rPr>
      </w:pPr>
    </w:p>
    <w:p w14:paraId="56B414A8"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Navrhovateľ: </w:t>
      </w:r>
    </w:p>
    <w:p w14:paraId="56B414A9" w14:textId="77777777" w:rsidR="005B47E5" w:rsidRPr="00D164A3" w:rsidRDefault="005B47E5" w:rsidP="00D164A3">
      <w:pPr>
        <w:spacing w:line="259" w:lineRule="auto"/>
        <w:rPr>
          <w:rFonts w:ascii="Aptos" w:hAnsi="Aptos" w:cs="Arial"/>
          <w:sz w:val="22"/>
          <w:szCs w:val="22"/>
        </w:rPr>
      </w:pPr>
    </w:p>
    <w:p w14:paraId="56B414AA"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Odporca: </w:t>
      </w:r>
    </w:p>
    <w:p w14:paraId="56B414AB" w14:textId="77777777" w:rsidR="005B47E5" w:rsidRPr="00D164A3" w:rsidRDefault="005B47E5" w:rsidP="00D164A3">
      <w:pPr>
        <w:spacing w:line="259" w:lineRule="auto"/>
        <w:rPr>
          <w:rFonts w:ascii="Aptos" w:hAnsi="Aptos" w:cs="Arial"/>
          <w:sz w:val="22"/>
          <w:szCs w:val="22"/>
        </w:rPr>
      </w:pPr>
    </w:p>
    <w:p w14:paraId="56B414AC"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Svedok:</w:t>
      </w:r>
    </w:p>
    <w:p w14:paraId="56B414AD" w14:textId="77777777" w:rsidR="005B47E5" w:rsidRPr="00D164A3" w:rsidRDefault="005B47E5" w:rsidP="00D164A3">
      <w:pPr>
        <w:spacing w:line="259" w:lineRule="auto"/>
        <w:rPr>
          <w:rFonts w:ascii="Aptos" w:hAnsi="Aptos" w:cs="Arial"/>
          <w:sz w:val="22"/>
          <w:szCs w:val="22"/>
        </w:rPr>
      </w:pPr>
    </w:p>
    <w:p w14:paraId="56B414AE"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Napriek písomnému predvolaniu sa nedostavili bez náležitého ospravedlnenia: </w:t>
      </w:r>
    </w:p>
    <w:p w14:paraId="56B414AF"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 </w:t>
      </w:r>
    </w:p>
    <w:p w14:paraId="56B414B0"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Navrhovateľ: </w:t>
      </w:r>
    </w:p>
    <w:p w14:paraId="56B414B1" w14:textId="77777777" w:rsidR="005B47E5" w:rsidRPr="00D164A3" w:rsidRDefault="005B47E5" w:rsidP="00D164A3">
      <w:pPr>
        <w:spacing w:line="259" w:lineRule="auto"/>
        <w:rPr>
          <w:rFonts w:ascii="Aptos" w:hAnsi="Aptos" w:cs="Arial"/>
          <w:sz w:val="22"/>
          <w:szCs w:val="22"/>
        </w:rPr>
      </w:pPr>
    </w:p>
    <w:p w14:paraId="56B414B2"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Odporca: </w:t>
      </w:r>
    </w:p>
    <w:p w14:paraId="56B414B3" w14:textId="77777777" w:rsidR="005B47E5" w:rsidRPr="00D164A3" w:rsidRDefault="005B47E5" w:rsidP="00D164A3">
      <w:pPr>
        <w:spacing w:line="259" w:lineRule="auto"/>
        <w:rPr>
          <w:rFonts w:ascii="Aptos" w:hAnsi="Aptos" w:cs="Arial"/>
          <w:sz w:val="22"/>
          <w:szCs w:val="22"/>
        </w:rPr>
      </w:pPr>
    </w:p>
    <w:p w14:paraId="56B414B4"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Svedok:</w:t>
      </w:r>
    </w:p>
    <w:p w14:paraId="56B414B5" w14:textId="77777777" w:rsidR="005B47E5" w:rsidRPr="00D164A3" w:rsidRDefault="005B47E5" w:rsidP="00D164A3">
      <w:pPr>
        <w:spacing w:line="259" w:lineRule="auto"/>
        <w:rPr>
          <w:rFonts w:ascii="Aptos" w:hAnsi="Aptos" w:cs="Arial"/>
          <w:sz w:val="22"/>
          <w:szCs w:val="22"/>
        </w:rPr>
      </w:pPr>
    </w:p>
    <w:p w14:paraId="56B414B6"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Prítomní boli oboznámení, že predmetom pojednávania je zabezpečenie predbežnej právnej ochrany týkajúcej sa: .......................................................................................</w:t>
      </w:r>
    </w:p>
    <w:p w14:paraId="26AEE048" w14:textId="77777777" w:rsidR="005242B4" w:rsidRDefault="005242B4" w:rsidP="00D164A3">
      <w:pPr>
        <w:spacing w:line="259" w:lineRule="auto"/>
        <w:rPr>
          <w:rFonts w:ascii="Aptos" w:hAnsi="Aptos" w:cs="Arial"/>
          <w:sz w:val="22"/>
          <w:szCs w:val="22"/>
        </w:rPr>
      </w:pPr>
    </w:p>
    <w:p w14:paraId="56B414B7" w14:textId="6FEE5E91" w:rsidR="005B47E5" w:rsidRPr="005242B4" w:rsidRDefault="005B47E5" w:rsidP="00192B22">
      <w:pPr>
        <w:spacing w:after="120" w:line="259" w:lineRule="auto"/>
        <w:rPr>
          <w:rFonts w:ascii="Aptos" w:hAnsi="Aptos" w:cs="Arial"/>
          <w:b/>
          <w:bCs/>
          <w:sz w:val="22"/>
          <w:szCs w:val="22"/>
        </w:rPr>
      </w:pPr>
      <w:r w:rsidRPr="005242B4">
        <w:rPr>
          <w:rFonts w:ascii="Aptos" w:hAnsi="Aptos" w:cs="Arial"/>
          <w:b/>
          <w:bCs/>
          <w:sz w:val="22"/>
          <w:szCs w:val="22"/>
        </w:rPr>
        <w:t>POUČENIE:</w:t>
      </w:r>
    </w:p>
    <w:p w14:paraId="56B414B8" w14:textId="77777777" w:rsidR="005B47E5" w:rsidRPr="00D164A3" w:rsidRDefault="005B47E5" w:rsidP="00F000AC">
      <w:pPr>
        <w:spacing w:after="120" w:line="259" w:lineRule="auto"/>
        <w:jc w:val="both"/>
        <w:rPr>
          <w:rFonts w:ascii="Aptos" w:hAnsi="Aptos" w:cs="Arial"/>
          <w:sz w:val="22"/>
          <w:szCs w:val="22"/>
        </w:rPr>
      </w:pPr>
      <w:r w:rsidRPr="00D164A3">
        <w:rPr>
          <w:rFonts w:ascii="Aptos" w:hAnsi="Aptos" w:cs="Arial"/>
          <w:sz w:val="22"/>
          <w:szCs w:val="22"/>
        </w:rPr>
        <w:t xml:space="preserve">Prítomní boli poučení, že v zmysle ustanovenia § </w:t>
      </w:r>
      <w:smartTag w:uri="urn:schemas-microsoft-com:office:smarttags" w:element="metricconverter">
        <w:smartTagPr>
          <w:attr w:name="ProductID" w:val="5 OZ"/>
        </w:smartTagPr>
        <w:r w:rsidRPr="00D164A3">
          <w:rPr>
            <w:rFonts w:ascii="Aptos" w:hAnsi="Aptos" w:cs="Arial"/>
            <w:sz w:val="22"/>
            <w:szCs w:val="22"/>
          </w:rPr>
          <w:t>5 OZ</w:t>
        </w:r>
      </w:smartTag>
      <w:r w:rsidRPr="00D164A3">
        <w:rPr>
          <w:rFonts w:ascii="Aptos" w:hAnsi="Aptos" w:cs="Arial"/>
          <w:sz w:val="22"/>
          <w:szCs w:val="22"/>
        </w:rPr>
        <w:t xml:space="preserve"> správny orgán môže v prípade, ak došlo k zrejmému zásahu do pokojného stavu, predbežne zásah zakázať alebo uložiť, aby bol obnovený predošlý stav.</w:t>
      </w:r>
    </w:p>
    <w:p w14:paraId="56B414BA" w14:textId="77777777" w:rsidR="005B47E5" w:rsidRPr="00D164A3" w:rsidRDefault="005B47E5" w:rsidP="00F000AC">
      <w:pPr>
        <w:spacing w:after="120" w:line="259" w:lineRule="auto"/>
        <w:jc w:val="both"/>
        <w:rPr>
          <w:rFonts w:ascii="Aptos" w:hAnsi="Aptos" w:cs="Arial"/>
          <w:sz w:val="22"/>
          <w:szCs w:val="22"/>
        </w:rPr>
      </w:pPr>
      <w:r w:rsidRPr="00D164A3">
        <w:rPr>
          <w:rFonts w:ascii="Aptos" w:hAnsi="Aptos" w:cs="Arial"/>
          <w:sz w:val="22"/>
          <w:szCs w:val="22"/>
        </w:rPr>
        <w:t>Zároveň boli poučení, že tým nie je dotknuté ich právo domáhať sa ochrany na súde a spornú právnu otázku medzi účastníkmi môže v konečnom dôsledku vyriešiť na návrh až súd.</w:t>
      </w:r>
    </w:p>
    <w:p w14:paraId="56B414BC" w14:textId="77777777" w:rsidR="005B47E5" w:rsidRPr="00D164A3" w:rsidRDefault="005B47E5" w:rsidP="00F000AC">
      <w:pPr>
        <w:spacing w:after="120" w:line="259" w:lineRule="auto"/>
        <w:jc w:val="both"/>
        <w:rPr>
          <w:rFonts w:ascii="Aptos" w:hAnsi="Aptos" w:cs="Arial"/>
          <w:sz w:val="22"/>
          <w:szCs w:val="22"/>
        </w:rPr>
      </w:pPr>
      <w:r w:rsidRPr="00D164A3">
        <w:rPr>
          <w:rFonts w:ascii="Aptos" w:hAnsi="Aptos" w:cs="Arial"/>
          <w:sz w:val="22"/>
          <w:szCs w:val="22"/>
        </w:rPr>
        <w:t xml:space="preserve">Navrhovateľ a odporca boli poučení, že sú účastníkmi konania a ako účastníci konania majú právo predkladať návrhy, dôkazy a dôkazné prostriedky, ako aj vyjadrovať sa ku všetkým </w:t>
      </w:r>
      <w:proofErr w:type="spellStart"/>
      <w:r w:rsidRPr="00D164A3">
        <w:rPr>
          <w:rFonts w:ascii="Aptos" w:hAnsi="Aptos" w:cs="Arial"/>
          <w:sz w:val="22"/>
          <w:szCs w:val="22"/>
        </w:rPr>
        <w:t>prejednávaným</w:t>
      </w:r>
      <w:proofErr w:type="spellEnd"/>
      <w:r w:rsidRPr="00D164A3">
        <w:rPr>
          <w:rFonts w:ascii="Aptos" w:hAnsi="Aptos" w:cs="Arial"/>
          <w:sz w:val="22"/>
          <w:szCs w:val="22"/>
        </w:rPr>
        <w:t xml:space="preserve"> skutočnostiam. Ako účastníci konania majú právo podávať opravné prostriedky. Účastníci konania boli poučení, že majú právo zúčastňovať sa konania osobne alebo prostredníctvom zvoleného zástupcu.</w:t>
      </w:r>
    </w:p>
    <w:p w14:paraId="56B414BE" w14:textId="77777777" w:rsidR="005B47E5" w:rsidRPr="00D164A3" w:rsidRDefault="005B47E5" w:rsidP="00F000AC">
      <w:pPr>
        <w:spacing w:after="120" w:line="259" w:lineRule="auto"/>
        <w:jc w:val="both"/>
        <w:rPr>
          <w:rFonts w:ascii="Aptos" w:hAnsi="Aptos" w:cs="Arial"/>
          <w:sz w:val="22"/>
          <w:szCs w:val="22"/>
        </w:rPr>
      </w:pPr>
      <w:r w:rsidRPr="00D164A3">
        <w:rPr>
          <w:rFonts w:ascii="Aptos" w:hAnsi="Aptos" w:cs="Arial"/>
          <w:sz w:val="22"/>
          <w:szCs w:val="22"/>
        </w:rPr>
        <w:t>Svedok bol poučený, že ako svedok musí vypovedať, vypovedať pravdivo a nesmie nič zamlčať. Bol poučený, že má právo odmietnuť výpoveď len v prípade, ak by ňou spôsobil nebezpečenstvo trestného stíhania sebe alebo osobe blízkej. Bol poučený, že nesmie  vypovedať ten, kto by sprístupnil utajovanú skutočnosť, bankové, daňové alebo obchodné tajomstvo, alebo ak by porušil zákonom výslovne uloženú alebo uznanú povinnosť mlčanlivosti, okrem prípadu, ak by ho tejto povinnosti zbavil príslušný orgán alebo ten, v záujme koho túto povinnosť má. Svedok bol poučený, že ak by vypovedal nepravdivo alebo neúplne, môže byť obvinený zo spáchania trestného činu krivej výpovede, resp. krivého obvinenia.</w:t>
      </w:r>
    </w:p>
    <w:p w14:paraId="56B414BF" w14:textId="77777777" w:rsidR="005B47E5" w:rsidRPr="00D164A3" w:rsidRDefault="005B47E5" w:rsidP="00D164A3">
      <w:pPr>
        <w:spacing w:line="259" w:lineRule="auto"/>
        <w:jc w:val="both"/>
        <w:rPr>
          <w:rFonts w:ascii="Aptos" w:hAnsi="Aptos" w:cs="Arial"/>
          <w:sz w:val="22"/>
          <w:szCs w:val="22"/>
        </w:rPr>
      </w:pPr>
    </w:p>
    <w:p w14:paraId="56B414C0" w14:textId="77777777" w:rsidR="005B47E5" w:rsidRDefault="005B47E5" w:rsidP="00D164A3">
      <w:pPr>
        <w:spacing w:line="259" w:lineRule="auto"/>
        <w:jc w:val="both"/>
        <w:rPr>
          <w:rFonts w:ascii="Aptos" w:hAnsi="Aptos" w:cs="Arial"/>
          <w:sz w:val="22"/>
          <w:szCs w:val="22"/>
        </w:rPr>
      </w:pPr>
      <w:r w:rsidRPr="00D164A3">
        <w:rPr>
          <w:rFonts w:ascii="Aptos" w:hAnsi="Aptos" w:cs="Arial"/>
          <w:sz w:val="22"/>
          <w:szCs w:val="22"/>
        </w:rPr>
        <w:lastRenderedPageBreak/>
        <w:t>Prítomní boli ďalej poučení, že ak počas pojednávania budú hrubo narúšať poriadok, môže im správny orgán uložiť poriadkovú pokutu až do výšky 165 €, a to aj opakovane, prípadne ich môže vykázať z miesta pojednávania a ak je vykázaný účastník konania, môže sa konať v jeho neprítomnosti.</w:t>
      </w:r>
    </w:p>
    <w:p w14:paraId="1828D3E7" w14:textId="77777777" w:rsidR="00192B22" w:rsidRDefault="00192B22" w:rsidP="00D164A3">
      <w:pPr>
        <w:spacing w:line="259" w:lineRule="auto"/>
        <w:jc w:val="both"/>
        <w:rPr>
          <w:rFonts w:ascii="Aptos" w:hAnsi="Aptos" w:cs="Arial"/>
          <w:sz w:val="22"/>
          <w:szCs w:val="22"/>
        </w:rPr>
      </w:pPr>
    </w:p>
    <w:p w14:paraId="56B414C2" w14:textId="03E189A0" w:rsidR="005B47E5" w:rsidRPr="00D164A3" w:rsidRDefault="005B47E5" w:rsidP="00192B22">
      <w:pPr>
        <w:spacing w:after="120" w:line="259" w:lineRule="auto"/>
        <w:jc w:val="both"/>
        <w:rPr>
          <w:rFonts w:ascii="Aptos" w:hAnsi="Aptos" w:cs="Arial"/>
          <w:sz w:val="22"/>
          <w:szCs w:val="22"/>
        </w:rPr>
      </w:pPr>
      <w:r w:rsidRPr="00D164A3">
        <w:rPr>
          <w:rFonts w:ascii="Aptos" w:hAnsi="Aptos" w:cs="Arial"/>
          <w:sz w:val="22"/>
          <w:szCs w:val="22"/>
        </w:rPr>
        <w:t xml:space="preserve">Účastníci </w:t>
      </w:r>
      <w:r w:rsidR="00F000AC">
        <w:rPr>
          <w:rFonts w:ascii="Aptos" w:hAnsi="Aptos" w:cs="Arial"/>
          <w:sz w:val="22"/>
          <w:szCs w:val="22"/>
        </w:rPr>
        <w:t>vy</w:t>
      </w:r>
      <w:r w:rsidRPr="00D164A3">
        <w:rPr>
          <w:rFonts w:ascii="Aptos" w:hAnsi="Aptos" w:cs="Arial"/>
          <w:sz w:val="22"/>
          <w:szCs w:val="22"/>
        </w:rPr>
        <w:t xml:space="preserve">hlasujú, že vyššie uvedenému poučeniu porozumeli, ďalšie vysvetľovanie nie je nutné. </w:t>
      </w:r>
    </w:p>
    <w:p w14:paraId="56B414C3" w14:textId="77777777" w:rsidR="005B47E5" w:rsidRPr="00D164A3" w:rsidRDefault="005B47E5" w:rsidP="00CF0C55">
      <w:pPr>
        <w:spacing w:after="120" w:line="259" w:lineRule="auto"/>
        <w:jc w:val="both"/>
        <w:rPr>
          <w:rFonts w:ascii="Aptos" w:hAnsi="Aptos" w:cs="Arial"/>
          <w:sz w:val="22"/>
          <w:szCs w:val="22"/>
        </w:rPr>
      </w:pPr>
      <w:r w:rsidRPr="00D164A3">
        <w:rPr>
          <w:rFonts w:ascii="Aptos" w:hAnsi="Aptos" w:cs="Arial"/>
          <w:sz w:val="22"/>
          <w:szCs w:val="22"/>
        </w:rPr>
        <w:t>Účastníci konania budú vystupovať osobne/prostredníctvom zvoleného zástupcu.</w:t>
      </w:r>
    </w:p>
    <w:p w14:paraId="56B414C4"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Účastník konania ................................... predkladá plnú moc, v zmysle ktorej ho na konaní bude zastupovať ...........................................................</w:t>
      </w:r>
    </w:p>
    <w:p w14:paraId="4FC71CE5" w14:textId="77777777" w:rsidR="005A5108" w:rsidRDefault="005A5108" w:rsidP="00D164A3">
      <w:pPr>
        <w:spacing w:line="259" w:lineRule="auto"/>
        <w:jc w:val="both"/>
        <w:rPr>
          <w:rFonts w:ascii="Aptos" w:hAnsi="Aptos" w:cs="Arial"/>
          <w:sz w:val="22"/>
          <w:szCs w:val="22"/>
        </w:rPr>
      </w:pPr>
    </w:p>
    <w:p w14:paraId="56B414C5" w14:textId="0435F68A" w:rsidR="005B47E5" w:rsidRPr="005A5108" w:rsidRDefault="005B47E5" w:rsidP="00D164A3">
      <w:pPr>
        <w:spacing w:line="259" w:lineRule="auto"/>
        <w:jc w:val="both"/>
        <w:rPr>
          <w:rFonts w:ascii="Aptos" w:hAnsi="Aptos" w:cs="Arial"/>
          <w:b/>
          <w:bCs/>
          <w:sz w:val="22"/>
          <w:szCs w:val="22"/>
        </w:rPr>
      </w:pPr>
      <w:r w:rsidRPr="005A5108">
        <w:rPr>
          <w:rFonts w:ascii="Aptos" w:hAnsi="Aptos" w:cs="Arial"/>
          <w:b/>
          <w:bCs/>
          <w:sz w:val="22"/>
          <w:szCs w:val="22"/>
        </w:rPr>
        <w:t>Vyjadrenie navrhovateľa:</w:t>
      </w:r>
      <w:r w:rsidR="005A5108" w:rsidRPr="005A5108">
        <w:rPr>
          <w:rFonts w:ascii="Aptos" w:hAnsi="Aptos" w:cs="Arial"/>
          <w:b/>
          <w:bCs/>
          <w:sz w:val="22"/>
          <w:szCs w:val="22"/>
        </w:rPr>
        <w:t xml:space="preserve"> ............................</w:t>
      </w:r>
    </w:p>
    <w:p w14:paraId="56B414C6" w14:textId="77777777" w:rsidR="005B47E5" w:rsidRPr="00D164A3" w:rsidRDefault="005B47E5" w:rsidP="00D164A3">
      <w:pPr>
        <w:spacing w:line="259" w:lineRule="auto"/>
        <w:rPr>
          <w:rFonts w:ascii="Aptos" w:hAnsi="Aptos" w:cs="Arial"/>
          <w:sz w:val="22"/>
          <w:szCs w:val="22"/>
        </w:rPr>
      </w:pPr>
    </w:p>
    <w:p w14:paraId="022384A0" w14:textId="77777777" w:rsidR="005A5108" w:rsidRDefault="005A5108" w:rsidP="00D164A3">
      <w:pPr>
        <w:spacing w:line="259" w:lineRule="auto"/>
        <w:rPr>
          <w:rFonts w:ascii="Aptos" w:hAnsi="Aptos" w:cs="Arial"/>
          <w:sz w:val="22"/>
          <w:szCs w:val="22"/>
        </w:rPr>
      </w:pPr>
    </w:p>
    <w:p w14:paraId="4C80F6DA" w14:textId="77777777" w:rsidR="005A5108" w:rsidRDefault="005A5108" w:rsidP="00D164A3">
      <w:pPr>
        <w:spacing w:line="259" w:lineRule="auto"/>
        <w:rPr>
          <w:rFonts w:ascii="Aptos" w:hAnsi="Aptos" w:cs="Arial"/>
          <w:sz w:val="22"/>
          <w:szCs w:val="22"/>
        </w:rPr>
      </w:pPr>
    </w:p>
    <w:p w14:paraId="116FA952" w14:textId="77777777" w:rsidR="005A5108" w:rsidRDefault="005A5108" w:rsidP="00D164A3">
      <w:pPr>
        <w:spacing w:line="259" w:lineRule="auto"/>
        <w:rPr>
          <w:rFonts w:ascii="Aptos" w:hAnsi="Aptos" w:cs="Arial"/>
          <w:sz w:val="22"/>
          <w:szCs w:val="22"/>
        </w:rPr>
      </w:pPr>
    </w:p>
    <w:p w14:paraId="56B414C7" w14:textId="5E5F849F"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Návrh:</w:t>
      </w:r>
    </w:p>
    <w:p w14:paraId="56B414C8"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doplnenie dokazovania: nenavrhujem</w:t>
      </w:r>
    </w:p>
    <w:p w14:paraId="56B414C9"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navrhujem ........ lehota ..........</w:t>
      </w:r>
    </w:p>
    <w:p w14:paraId="56B414CA"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nepovažujeme za potrebné..............</w:t>
      </w:r>
    </w:p>
    <w:p w14:paraId="56B414CB" w14:textId="77777777" w:rsidR="005B47E5" w:rsidRPr="00D164A3" w:rsidRDefault="005B47E5" w:rsidP="00D164A3">
      <w:pPr>
        <w:spacing w:line="259" w:lineRule="auto"/>
        <w:jc w:val="both"/>
        <w:rPr>
          <w:rFonts w:ascii="Aptos" w:hAnsi="Aptos" w:cs="Arial"/>
          <w:sz w:val="22"/>
          <w:szCs w:val="22"/>
        </w:rPr>
      </w:pPr>
    </w:p>
    <w:p w14:paraId="56B414CC" w14:textId="1596C073" w:rsidR="005B47E5" w:rsidRPr="005A5108" w:rsidRDefault="005B47E5" w:rsidP="00D164A3">
      <w:pPr>
        <w:spacing w:line="259" w:lineRule="auto"/>
        <w:jc w:val="both"/>
        <w:rPr>
          <w:rFonts w:ascii="Aptos" w:hAnsi="Aptos" w:cs="Arial"/>
          <w:b/>
          <w:bCs/>
          <w:sz w:val="22"/>
          <w:szCs w:val="22"/>
        </w:rPr>
      </w:pPr>
      <w:r w:rsidRPr="005A5108">
        <w:rPr>
          <w:rFonts w:ascii="Aptos" w:hAnsi="Aptos" w:cs="Arial"/>
          <w:b/>
          <w:bCs/>
          <w:sz w:val="22"/>
          <w:szCs w:val="22"/>
        </w:rPr>
        <w:t>Vyjadrenie odporcu:</w:t>
      </w:r>
      <w:r w:rsidR="005A5108" w:rsidRPr="005A5108">
        <w:rPr>
          <w:rFonts w:ascii="Aptos" w:hAnsi="Aptos" w:cs="Arial"/>
          <w:b/>
          <w:bCs/>
          <w:sz w:val="22"/>
          <w:szCs w:val="22"/>
        </w:rPr>
        <w:t xml:space="preserve"> ...................</w:t>
      </w:r>
    </w:p>
    <w:p w14:paraId="665EF8D8" w14:textId="77777777" w:rsidR="005A5108" w:rsidRPr="00D164A3" w:rsidRDefault="005A5108" w:rsidP="00D164A3">
      <w:pPr>
        <w:spacing w:line="259" w:lineRule="auto"/>
        <w:jc w:val="both"/>
        <w:rPr>
          <w:rFonts w:ascii="Aptos" w:hAnsi="Aptos" w:cs="Arial"/>
          <w:sz w:val="22"/>
          <w:szCs w:val="22"/>
        </w:rPr>
      </w:pPr>
    </w:p>
    <w:p w14:paraId="56B414CD" w14:textId="77777777" w:rsidR="005B47E5" w:rsidRPr="00D164A3" w:rsidRDefault="005B47E5" w:rsidP="00D164A3">
      <w:pPr>
        <w:spacing w:line="259" w:lineRule="auto"/>
        <w:jc w:val="both"/>
        <w:rPr>
          <w:rFonts w:ascii="Aptos" w:hAnsi="Aptos" w:cs="Arial"/>
          <w:sz w:val="22"/>
          <w:szCs w:val="22"/>
        </w:rPr>
      </w:pPr>
    </w:p>
    <w:p w14:paraId="56B414CE"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Návrh:</w:t>
      </w:r>
    </w:p>
    <w:p w14:paraId="56B414CF"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doplnenie dokazovania: nenavrhujem</w:t>
      </w:r>
    </w:p>
    <w:p w14:paraId="56B414D0"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navrhujem ........ lehota ..........</w:t>
      </w:r>
    </w:p>
    <w:p w14:paraId="56B414D1"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nepovažujeme za potrebné...............</w:t>
      </w:r>
    </w:p>
    <w:p w14:paraId="56B414D2" w14:textId="77777777" w:rsidR="005B47E5" w:rsidRPr="00D164A3" w:rsidRDefault="005B47E5" w:rsidP="00D164A3">
      <w:pPr>
        <w:spacing w:line="259" w:lineRule="auto"/>
        <w:jc w:val="both"/>
        <w:rPr>
          <w:rFonts w:ascii="Aptos" w:hAnsi="Aptos" w:cs="Arial"/>
          <w:sz w:val="22"/>
          <w:szCs w:val="22"/>
        </w:rPr>
      </w:pPr>
    </w:p>
    <w:p w14:paraId="56B414D3" w14:textId="3B15E784" w:rsidR="005B47E5" w:rsidRPr="005A5108" w:rsidRDefault="005B47E5" w:rsidP="00D164A3">
      <w:pPr>
        <w:spacing w:line="259" w:lineRule="auto"/>
        <w:jc w:val="both"/>
        <w:rPr>
          <w:rFonts w:ascii="Aptos" w:hAnsi="Aptos" w:cs="Arial"/>
          <w:b/>
          <w:bCs/>
          <w:sz w:val="22"/>
          <w:szCs w:val="22"/>
        </w:rPr>
      </w:pPr>
      <w:r w:rsidRPr="005A5108">
        <w:rPr>
          <w:rFonts w:ascii="Aptos" w:hAnsi="Aptos" w:cs="Arial"/>
          <w:b/>
          <w:bCs/>
          <w:sz w:val="22"/>
          <w:szCs w:val="22"/>
        </w:rPr>
        <w:t>Výpoveď svedka:</w:t>
      </w:r>
      <w:r w:rsidR="005A5108">
        <w:rPr>
          <w:rFonts w:ascii="Aptos" w:hAnsi="Aptos" w:cs="Arial"/>
          <w:b/>
          <w:bCs/>
          <w:sz w:val="22"/>
          <w:szCs w:val="22"/>
        </w:rPr>
        <w:t xml:space="preserve"> ............................</w:t>
      </w:r>
    </w:p>
    <w:p w14:paraId="56B414D4" w14:textId="77777777" w:rsidR="005B47E5" w:rsidRPr="00D164A3" w:rsidRDefault="005B47E5" w:rsidP="00D164A3">
      <w:pPr>
        <w:spacing w:line="259" w:lineRule="auto"/>
        <w:jc w:val="both"/>
        <w:rPr>
          <w:rFonts w:ascii="Aptos" w:hAnsi="Aptos" w:cs="Arial"/>
          <w:sz w:val="22"/>
          <w:szCs w:val="22"/>
        </w:rPr>
      </w:pPr>
    </w:p>
    <w:p w14:paraId="56B414D5"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doplnenie dokazovania: nenavrhujem</w:t>
      </w:r>
    </w:p>
    <w:p w14:paraId="56B414D6"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navrhujem ........ lehota ..........</w:t>
      </w:r>
    </w:p>
    <w:p w14:paraId="56B414D7"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nepovažujeme za potrebné..............</w:t>
      </w:r>
    </w:p>
    <w:p w14:paraId="56B414D8" w14:textId="77777777" w:rsidR="005B47E5" w:rsidRPr="00D164A3" w:rsidRDefault="005B47E5" w:rsidP="00D164A3">
      <w:pPr>
        <w:spacing w:line="259" w:lineRule="auto"/>
        <w:jc w:val="both"/>
        <w:rPr>
          <w:rFonts w:ascii="Aptos" w:hAnsi="Aptos" w:cs="Arial"/>
          <w:sz w:val="22"/>
          <w:szCs w:val="22"/>
        </w:rPr>
      </w:pPr>
    </w:p>
    <w:p w14:paraId="56B414D9"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Keďže účastníci konania nesúhlasili so zmierom (§ 48 SP), bolo im na záver pojednávania oznámené, že po zvážení všetkých dôkazov a dôkazných prostriedkov spomínaných v tejto zápisnici vydá správny orgán rozhodnutie v zákonom stanovenej lehote.</w:t>
      </w:r>
    </w:p>
    <w:p w14:paraId="56B414DA" w14:textId="77777777" w:rsidR="005B47E5" w:rsidRPr="00D164A3" w:rsidRDefault="005B47E5" w:rsidP="00D164A3">
      <w:pPr>
        <w:spacing w:line="259" w:lineRule="auto"/>
        <w:jc w:val="both"/>
        <w:rPr>
          <w:rFonts w:ascii="Aptos" w:hAnsi="Aptos" w:cs="Arial"/>
          <w:sz w:val="22"/>
          <w:szCs w:val="22"/>
        </w:rPr>
      </w:pPr>
    </w:p>
    <w:p w14:paraId="56B414DB" w14:textId="77777777" w:rsidR="005B47E5" w:rsidRPr="00D164A3" w:rsidRDefault="005B47E5" w:rsidP="00D164A3">
      <w:pPr>
        <w:spacing w:line="259" w:lineRule="auto"/>
        <w:jc w:val="both"/>
        <w:rPr>
          <w:rFonts w:ascii="Aptos" w:hAnsi="Aptos" w:cs="Arial"/>
          <w:sz w:val="22"/>
          <w:szCs w:val="22"/>
        </w:rPr>
      </w:pPr>
      <w:r w:rsidRPr="00D164A3">
        <w:rPr>
          <w:rFonts w:ascii="Aptos" w:hAnsi="Aptos" w:cs="Arial"/>
          <w:sz w:val="22"/>
          <w:szCs w:val="22"/>
        </w:rPr>
        <w:t>Zápisnica ukončená v .........., dňa ............... v čase o ..... hod.</w:t>
      </w:r>
    </w:p>
    <w:p w14:paraId="56B414DC" w14:textId="77777777" w:rsidR="005B47E5" w:rsidRPr="00D164A3" w:rsidRDefault="005B47E5" w:rsidP="00D164A3">
      <w:pPr>
        <w:spacing w:line="259" w:lineRule="auto"/>
        <w:rPr>
          <w:rFonts w:ascii="Aptos" w:hAnsi="Aptos" w:cs="Arial"/>
          <w:sz w:val="22"/>
          <w:szCs w:val="22"/>
        </w:rPr>
      </w:pPr>
    </w:p>
    <w:p w14:paraId="56B414DD" w14:textId="77777777" w:rsidR="005B47E5" w:rsidRPr="00D164A3" w:rsidRDefault="005B47E5" w:rsidP="00D164A3">
      <w:pPr>
        <w:spacing w:line="259" w:lineRule="auto"/>
        <w:rPr>
          <w:rFonts w:ascii="Aptos" w:hAnsi="Aptos" w:cs="Arial"/>
          <w:sz w:val="22"/>
          <w:szCs w:val="22"/>
        </w:rPr>
      </w:pPr>
    </w:p>
    <w:p w14:paraId="56B414DE"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V y p o č u l : </w:t>
      </w:r>
    </w:p>
    <w:p w14:paraId="56B414DF"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 xml:space="preserve"> </w:t>
      </w:r>
      <w:r w:rsidRPr="00D164A3">
        <w:rPr>
          <w:rFonts w:ascii="Aptos" w:hAnsi="Aptos" w:cs="Arial"/>
          <w:sz w:val="22"/>
          <w:szCs w:val="22"/>
        </w:rPr>
        <w:tab/>
      </w:r>
      <w:r w:rsidRPr="00D164A3">
        <w:rPr>
          <w:rFonts w:ascii="Aptos" w:hAnsi="Aptos" w:cs="Arial"/>
          <w:sz w:val="22"/>
          <w:szCs w:val="22"/>
        </w:rPr>
        <w:tab/>
        <w:t>............................</w:t>
      </w:r>
    </w:p>
    <w:p w14:paraId="56B414E0"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ab/>
      </w:r>
      <w:r w:rsidRPr="00D164A3">
        <w:rPr>
          <w:rFonts w:ascii="Aptos" w:hAnsi="Aptos" w:cs="Arial"/>
          <w:sz w:val="22"/>
          <w:szCs w:val="22"/>
        </w:rPr>
        <w:tab/>
        <w:t>............................</w:t>
      </w:r>
    </w:p>
    <w:p w14:paraId="56B414E1"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ab/>
      </w:r>
      <w:r w:rsidRPr="00D164A3">
        <w:rPr>
          <w:rFonts w:ascii="Aptos" w:hAnsi="Aptos" w:cs="Arial"/>
          <w:sz w:val="22"/>
          <w:szCs w:val="22"/>
        </w:rPr>
        <w:tab/>
        <w:t>............................</w:t>
      </w:r>
    </w:p>
    <w:p w14:paraId="56B414E2" w14:textId="77777777" w:rsidR="005B47E5" w:rsidRPr="00D164A3" w:rsidRDefault="005B47E5" w:rsidP="00D164A3">
      <w:pPr>
        <w:spacing w:line="259" w:lineRule="auto"/>
        <w:rPr>
          <w:rFonts w:ascii="Aptos" w:hAnsi="Aptos" w:cs="Arial"/>
          <w:sz w:val="22"/>
          <w:szCs w:val="22"/>
        </w:rPr>
      </w:pPr>
    </w:p>
    <w:p w14:paraId="56B414E3" w14:textId="77777777" w:rsidR="005B47E5" w:rsidRPr="00D164A3" w:rsidRDefault="005B47E5" w:rsidP="00D164A3">
      <w:pPr>
        <w:spacing w:line="259" w:lineRule="auto"/>
        <w:rPr>
          <w:rFonts w:ascii="Aptos" w:hAnsi="Aptos" w:cs="Arial"/>
          <w:sz w:val="22"/>
          <w:szCs w:val="22"/>
        </w:rPr>
      </w:pPr>
    </w:p>
    <w:p w14:paraId="56B414E4"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V y p o v e d a l :</w:t>
      </w:r>
    </w:p>
    <w:p w14:paraId="56B414E5" w14:textId="77777777" w:rsidR="005B47E5" w:rsidRPr="00D164A3" w:rsidRDefault="005B47E5" w:rsidP="00D164A3">
      <w:pPr>
        <w:spacing w:line="259" w:lineRule="auto"/>
        <w:rPr>
          <w:rFonts w:ascii="Aptos" w:hAnsi="Aptos" w:cs="Arial"/>
          <w:sz w:val="22"/>
          <w:szCs w:val="22"/>
        </w:rPr>
      </w:pPr>
    </w:p>
    <w:p w14:paraId="56B414E6" w14:textId="77777777" w:rsidR="005B47E5" w:rsidRPr="00D164A3" w:rsidRDefault="005B47E5" w:rsidP="00D164A3">
      <w:pPr>
        <w:spacing w:line="259" w:lineRule="auto"/>
        <w:rPr>
          <w:rFonts w:ascii="Aptos" w:hAnsi="Aptos" w:cs="Arial"/>
          <w:sz w:val="22"/>
          <w:szCs w:val="22"/>
        </w:rPr>
      </w:pPr>
    </w:p>
    <w:p w14:paraId="56B414E7" w14:textId="77777777" w:rsidR="005B47E5" w:rsidRPr="00D164A3" w:rsidRDefault="005B47E5" w:rsidP="00D164A3">
      <w:pPr>
        <w:spacing w:line="259" w:lineRule="auto"/>
        <w:rPr>
          <w:rFonts w:ascii="Aptos" w:hAnsi="Aptos" w:cs="Arial"/>
          <w:sz w:val="22"/>
          <w:szCs w:val="22"/>
        </w:rPr>
      </w:pPr>
    </w:p>
    <w:p w14:paraId="56B414E8" w14:textId="77777777" w:rsidR="005B47E5" w:rsidRPr="00D164A3" w:rsidRDefault="005B47E5" w:rsidP="00D164A3">
      <w:pPr>
        <w:spacing w:line="259" w:lineRule="auto"/>
        <w:rPr>
          <w:rFonts w:ascii="Aptos" w:hAnsi="Aptos" w:cs="Arial"/>
          <w:sz w:val="22"/>
          <w:szCs w:val="22"/>
        </w:rPr>
      </w:pPr>
      <w:r w:rsidRPr="00D164A3">
        <w:rPr>
          <w:rFonts w:ascii="Aptos" w:hAnsi="Aptos" w:cs="Arial"/>
          <w:sz w:val="22"/>
          <w:szCs w:val="22"/>
        </w:rPr>
        <w:t>Zapísal:</w:t>
      </w:r>
    </w:p>
    <w:p w14:paraId="56B414E9" w14:textId="77777777" w:rsidR="006D1D90" w:rsidRPr="00D164A3" w:rsidRDefault="006D1D90" w:rsidP="00D164A3">
      <w:pPr>
        <w:spacing w:line="259" w:lineRule="auto"/>
        <w:rPr>
          <w:rFonts w:ascii="Aptos" w:hAnsi="Aptos" w:cs="Arial"/>
          <w:sz w:val="22"/>
          <w:szCs w:val="22"/>
        </w:rPr>
      </w:pPr>
    </w:p>
    <w:sectPr w:rsidR="006D1D90" w:rsidRPr="00D164A3">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EEF0C" w14:textId="77777777" w:rsidR="004C19B7" w:rsidRDefault="004C19B7" w:rsidP="00192B22">
      <w:r>
        <w:separator/>
      </w:r>
    </w:p>
  </w:endnote>
  <w:endnote w:type="continuationSeparator" w:id="0">
    <w:p w14:paraId="68721308" w14:textId="77777777" w:rsidR="004C19B7" w:rsidRDefault="004C19B7" w:rsidP="00192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CFD40" w14:textId="77777777" w:rsidR="004C19B7" w:rsidRDefault="004C19B7" w:rsidP="00192B22">
      <w:r>
        <w:separator/>
      </w:r>
    </w:p>
  </w:footnote>
  <w:footnote w:type="continuationSeparator" w:id="0">
    <w:p w14:paraId="2DFA5036" w14:textId="77777777" w:rsidR="004C19B7" w:rsidRDefault="004C19B7" w:rsidP="00192B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1F6E2" w14:textId="4A19EC0F" w:rsidR="00192B22" w:rsidRPr="00192B22" w:rsidRDefault="00192B22">
    <w:pPr>
      <w:pStyle w:val="Hlavika"/>
      <w:rPr>
        <w:rFonts w:ascii="Aptos" w:hAnsi="Aptos"/>
        <w:sz w:val="22"/>
        <w:szCs w:val="22"/>
      </w:rPr>
    </w:pPr>
    <w:r w:rsidRPr="00192B22">
      <w:rPr>
        <w:rFonts w:ascii="Aptos" w:hAnsi="Aptos"/>
        <w:sz w:val="22"/>
        <w:szCs w:val="22"/>
      </w:rPr>
      <w:t>Vzor č. 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7E5"/>
    <w:rsid w:val="00192B22"/>
    <w:rsid w:val="0045550A"/>
    <w:rsid w:val="004C19B7"/>
    <w:rsid w:val="005242B4"/>
    <w:rsid w:val="005A5108"/>
    <w:rsid w:val="005B47E5"/>
    <w:rsid w:val="006D1D90"/>
    <w:rsid w:val="00CF0C55"/>
    <w:rsid w:val="00D164A3"/>
    <w:rsid w:val="00F000A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6B414A0"/>
  <w15:chartTrackingRefBased/>
  <w15:docId w15:val="{CFD3CD0E-3F4B-4250-8FC9-20D934351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B47E5"/>
    <w:pPr>
      <w:spacing w:after="0" w:line="240" w:lineRule="auto"/>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192B22"/>
    <w:pPr>
      <w:tabs>
        <w:tab w:val="center" w:pos="4536"/>
        <w:tab w:val="right" w:pos="9072"/>
      </w:tabs>
    </w:pPr>
  </w:style>
  <w:style w:type="character" w:customStyle="1" w:styleId="HlavikaChar">
    <w:name w:val="Hlavička Char"/>
    <w:basedOn w:val="Predvolenpsmoodseku"/>
    <w:link w:val="Hlavika"/>
    <w:uiPriority w:val="99"/>
    <w:rsid w:val="00192B22"/>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192B22"/>
    <w:pPr>
      <w:tabs>
        <w:tab w:val="center" w:pos="4536"/>
        <w:tab w:val="right" w:pos="9072"/>
      </w:tabs>
    </w:pPr>
  </w:style>
  <w:style w:type="character" w:customStyle="1" w:styleId="PtaChar">
    <w:name w:val="Päta Char"/>
    <w:basedOn w:val="Predvolenpsmoodseku"/>
    <w:link w:val="Pta"/>
    <w:uiPriority w:val="99"/>
    <w:rsid w:val="00192B22"/>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6811DD1D13C76044849A491D5E8E8882" ma:contentTypeVersion="11" ma:contentTypeDescription="Új dokumentum létrehozása." ma:contentTypeScope="" ma:versionID="92ba1f4f69e78209ebf4ea5919f6c2af">
  <xsd:schema xmlns:xsd="http://www.w3.org/2001/XMLSchema" xmlns:xs="http://www.w3.org/2001/XMLSchema" xmlns:p="http://schemas.microsoft.com/office/2006/metadata/properties" xmlns:ns2="3d008358-ad6d-47fb-aa94-83fa1dcc4de5" xmlns:ns3="efe8555d-6d10-4dc5-8348-bdc2179c2952" targetNamespace="http://schemas.microsoft.com/office/2006/metadata/properties" ma:root="true" ma:fieldsID="c68fd67ec2e555629fd3c1960d57c79e" ns2:_="" ns3:_="">
    <xsd:import namespace="3d008358-ad6d-47fb-aa94-83fa1dcc4de5"/>
    <xsd:import namespace="efe8555d-6d10-4dc5-8348-bdc2179c29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08358-ad6d-47fb-aa94-83fa1dcc4d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Képcímkék" ma:readOnly="false" ma:fieldId="{5cf76f15-5ced-4ddc-b409-7134ff3c332f}" ma:taxonomyMulti="true" ma:sspId="4b2b38aa-dea5-46bc-9668-ed8e07046b9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e8555d-6d10-4dc5-8348-bdc2179c295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487c895-d608-467c-9258-ca10110332a6}" ma:internalName="TaxCatchAll" ma:showField="CatchAllData" ma:web="efe8555d-6d10-4dc5-8348-bdc2179c29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fe8555d-6d10-4dc5-8348-bdc2179c2952" xsi:nil="true"/>
    <lcf76f155ced4ddcb4097134ff3c332f xmlns="3d008358-ad6d-47fb-aa94-83fa1dcc4d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E029E9-D888-4EEA-8304-9510D958B511}"/>
</file>

<file path=customXml/itemProps2.xml><?xml version="1.0" encoding="utf-8"?>
<ds:datastoreItem xmlns:ds="http://schemas.openxmlformats.org/officeDocument/2006/customXml" ds:itemID="{9BB49897-08A7-4CAB-9E57-6D401B3FBE4C}"/>
</file>

<file path=customXml/itemProps3.xml><?xml version="1.0" encoding="utf-8"?>
<ds:datastoreItem xmlns:ds="http://schemas.openxmlformats.org/officeDocument/2006/customXml" ds:itemID="{55572569-86E8-4EE5-9D43-0B22555CFD3E}"/>
</file>

<file path=docProps/app.xml><?xml version="1.0" encoding="utf-8"?>
<Properties xmlns="http://schemas.openxmlformats.org/officeDocument/2006/extended-properties" xmlns:vt="http://schemas.openxmlformats.org/officeDocument/2006/docPropsVTypes">
  <Template>Normal</Template>
  <TotalTime>5</TotalTime>
  <Pages>3</Pages>
  <Words>536</Words>
  <Characters>3056</Characters>
  <Application>Microsoft Office Word</Application>
  <DocSecurity>0</DocSecurity>
  <Lines>25</Lines>
  <Paragraphs>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Zvrskovec Matej</dc:creator>
  <cp:keywords/>
  <dc:description/>
  <cp:lastModifiedBy>Tibor Nagy</cp:lastModifiedBy>
  <cp:revision>7</cp:revision>
  <dcterms:created xsi:type="dcterms:W3CDTF">2021-07-13T10:36:00Z</dcterms:created>
  <dcterms:modified xsi:type="dcterms:W3CDTF">2026-08-28T10:05:00Z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0x0101006811DD1D13C76044849A491D5E8E8882</vt:lpwstr>
  </property>
</Properties>
</file>